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EB" w:rsidRPr="008B31EB" w:rsidRDefault="008B31EB" w:rsidP="008B31EB">
      <w:pPr>
        <w:ind w:firstLine="426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</w:pPr>
      <w:bookmarkStart w:id="0" w:name="_GoBack"/>
      <w:r w:rsidRPr="008B31EB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 xml:space="preserve">           </w:t>
      </w:r>
      <w:r w:rsidRPr="008B31EB">
        <w:rPr>
          <w:rFonts w:ascii="Times New Roman" w:eastAsia="Calibri" w:hAnsi="Times New Roman" w:cs="Times New Roman"/>
          <w:bCs/>
          <w:i/>
          <w:color w:val="000000"/>
          <w:sz w:val="28"/>
          <w:szCs w:val="24"/>
          <w:lang w:val="ru-RU"/>
        </w:rPr>
        <w:t>Приложение № 1 к ООП ООО</w:t>
      </w: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31EB" w:rsidRPr="008B31EB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Рабочая программа учебного предмета </w:t>
      </w:r>
    </w:p>
    <w:p w:rsidR="008B31EB" w:rsidRPr="008B31EB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</w:pP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Изобразительное искусство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>»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 </w:t>
      </w:r>
      <w:r w:rsidRPr="008B31EB">
        <w:rPr>
          <w:rFonts w:ascii="Times New Roman" w:eastAsia="Calibri" w:hAnsi="Times New Roman" w:cs="Times New Roman"/>
          <w:sz w:val="24"/>
          <w:lang w:val="ru-RU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    (5-7</w:t>
      </w:r>
      <w:r w:rsidRPr="008B31EB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 классы)</w:t>
      </w:r>
    </w:p>
    <w:p w:rsidR="008B31EB" w:rsidRPr="008B31EB" w:rsidRDefault="008B31EB" w:rsidP="008B31EB">
      <w:pPr>
        <w:spacing w:before="0" w:beforeAutospacing="0" w:after="0" w:afterAutospacing="0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  <w:lang w:val="ru-RU"/>
        </w:rPr>
      </w:pPr>
    </w:p>
    <w:p w:rsidR="008B31EB" w:rsidRP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8B31EB" w:rsidRP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8B31EB" w:rsidRP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</w:p>
    <w:p w:rsidR="008B31EB" w:rsidRP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8B31EB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Обязательная часть учебного плана.</w:t>
      </w:r>
    </w:p>
    <w:p w:rsidR="008B31EB" w:rsidRPr="008B31EB" w:rsidRDefault="008B31EB" w:rsidP="008B31EB">
      <w:pPr>
        <w:tabs>
          <w:tab w:val="left" w:pos="975"/>
        </w:tabs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</w:pPr>
      <w:r w:rsidRPr="008B31EB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val="ru-RU"/>
        </w:rPr>
        <w:t>Искусство</w:t>
      </w:r>
    </w:p>
    <w:p w:rsidR="008B31EB" w:rsidRDefault="008B31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bookmarkEnd w:id="0"/>
    <w:p w:rsidR="008B31EB" w:rsidRDefault="008B31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B31EB" w:rsidRDefault="008B31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B31EB" w:rsidRDefault="008B31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B31EB" w:rsidRDefault="008B31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C610E" w:rsidRPr="008B31EB" w:rsidRDefault="008E227A" w:rsidP="008B31EB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8B31EB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П</w:t>
      </w:r>
      <w:r w:rsidR="008B31EB" w:rsidRPr="008B31EB">
        <w:rPr>
          <w:b/>
          <w:bCs/>
          <w:color w:val="252525"/>
          <w:spacing w:val="-2"/>
          <w:sz w:val="28"/>
          <w:szCs w:val="48"/>
          <w:lang w:val="ru-RU"/>
        </w:rPr>
        <w:t>ояснительная записка</w:t>
      </w:r>
    </w:p>
    <w:p w:rsidR="006C610E" w:rsidRPr="008B31EB" w:rsidRDefault="008E227A" w:rsidP="008B31E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предмету «Изобразительное искусство» на уровень основного общего образования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8B31E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-х классов разработана в соответствии с требованиями: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концепции преподавания предметной области «Искусство», утвержденной решением Коллегии Минпросвещения от 24.12.2018;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учебного плана основного общего образования, утвержденного приказом ГБОУ «Средняя школа № 1» от 31.08.2022 № 175 «Об утверждении основной образовательной программы основного общего образования»;</w:t>
      </w:r>
    </w:p>
    <w:p w:rsidR="006C610E" w:rsidRP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ГБОУ «Средняя школа № 1»;</w:t>
      </w:r>
    </w:p>
    <w:p w:rsidR="008B31EB" w:rsidRDefault="008E227A" w:rsidP="008B31EB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УМК: УМК Под ред. Б.М.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., УМК Под ред. Б.М.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., УМК Под ред. Б.М.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</w:p>
    <w:p w:rsidR="006C610E" w:rsidRPr="008B31EB" w:rsidRDefault="008E227A" w:rsidP="008B31EB">
      <w:pPr>
        <w:ind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искусствах.</w:t>
      </w:r>
    </w:p>
    <w:p w:rsidR="006C610E" w:rsidRPr="008B31EB" w:rsidRDefault="008E227A" w:rsidP="008B31EB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Задачами учебного предмета «Изобразительное искусство» являются:</w:t>
      </w:r>
    </w:p>
    <w:p w:rsidR="006C610E" w:rsidRPr="008B31EB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610E" w:rsidRPr="008B31EB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всем многообразии ее видов;</w:t>
      </w:r>
    </w:p>
    <w:p w:rsidR="006C610E" w:rsidRPr="008B31EB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6C610E" w:rsidRPr="008B31EB" w:rsidRDefault="008E227A" w:rsidP="008E227A">
      <w:pPr>
        <w:numPr>
          <w:ilvl w:val="0"/>
          <w:numId w:val="2"/>
        </w:numPr>
        <w:tabs>
          <w:tab w:val="clear" w:pos="720"/>
          <w:tab w:val="num" w:pos="709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кино);</w:t>
      </w:r>
    </w:p>
    <w:p w:rsidR="006C610E" w:rsidRPr="008B31EB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6C610E" w:rsidRPr="008B31EB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C610E" w:rsidRPr="008B31EB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6C610E" w:rsidRPr="008B31EB" w:rsidRDefault="008E227A" w:rsidP="008E227A">
      <w:pPr>
        <w:numPr>
          <w:ilvl w:val="0"/>
          <w:numId w:val="2"/>
        </w:numPr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6C610E" w:rsidRPr="008B31EB" w:rsidRDefault="008E227A" w:rsidP="008E227A">
      <w:pPr>
        <w:numPr>
          <w:ilvl w:val="0"/>
          <w:numId w:val="2"/>
        </w:numPr>
        <w:ind w:left="0" w:right="-45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пособия из УМК для педагога и обучающихся.</w:t>
      </w:r>
    </w:p>
    <w:p w:rsidR="006C610E" w:rsidRDefault="008E227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5–8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пособие для общеобразоват.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Горяева Н.А., Островская О.В.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Декоративно-прикладное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человека. 5 класс;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Л.А.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6 класс;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Питерских А.С., Гуров Г.Е.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Дизайн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архитектура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жизни человека. 7 класс;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Питерских А.С.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театре, кино, на телевидении.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 w:rsidP="008E227A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709"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C610E" w:rsidRDefault="008E227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Горяева Н.А., Островская О.В.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 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Декоративно-прикладное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человека. 5 класс;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Л.А.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 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6 класс;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Питерских А.С., Гуров Г.Е.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 Изобразительное искусство.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Дизайн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архитектура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жизни человека. 7 класс;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Питерских А.С. / Под ред.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Б.М. Изобразительное искусство в театре, кино, на телевидении.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Default="008E227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 Твоя мастерская. Рабочая тетрадь.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E227A" w:rsidRDefault="008E227A" w:rsidP="008E227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6C610E" w:rsidRPr="008E227A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8E227A">
        <w:rPr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  <w:r w:rsidRPr="008E227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8E227A">
        <w:rPr>
          <w:b/>
          <w:bCs/>
          <w:color w:val="252525"/>
          <w:spacing w:val="-2"/>
          <w:sz w:val="28"/>
          <w:szCs w:val="28"/>
        </w:rPr>
        <w:t>учебного</w:t>
      </w:r>
      <w:proofErr w:type="spellEnd"/>
      <w:r w:rsidRPr="008E227A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8E227A">
        <w:rPr>
          <w:b/>
          <w:bCs/>
          <w:color w:val="252525"/>
          <w:spacing w:val="-2"/>
          <w:sz w:val="28"/>
          <w:szCs w:val="28"/>
        </w:rPr>
        <w:t>предмета</w:t>
      </w:r>
      <w:proofErr w:type="spellEnd"/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E227A">
        <w:rPr>
          <w:b/>
          <w:bCs/>
          <w:color w:val="252525"/>
          <w:spacing w:val="-2"/>
          <w:sz w:val="28"/>
          <w:szCs w:val="28"/>
        </w:rPr>
        <w:t xml:space="preserve">5-й </w:t>
      </w:r>
      <w:proofErr w:type="spellStart"/>
      <w:r w:rsidRPr="008E227A">
        <w:rPr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Декоративно-прикладное и народное искусство.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декоративно-прикладном искусстве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Древние корни народного искусства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Убранство русской избы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ее постройке и украшении. 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ее декора и уклада жизни для каждого народа.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Народный праздничный костюм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 Традиционная конструкция русского женского костюма – северорусский (сарафан) и южнорусский (понева) варианты. Разнообразие форм и украшений народного праздничного костюма для различных регионов страны.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 Выполнение сюжетной композиции или участие в работе по созданию коллективного панно на тему традиций народных праздников.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Народные художественные промыслы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 Многообразие видов традиционных ремесел и происхождение художественных промыслов народов России. Разнообразие материалов народных ремесел и их связь с регионально-национальным бытом (дерево, береста, керамика, металл, кость, мех и кожа, шерсть и лен и др.).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приемы и композиционные особенности городецкой росписи.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Приемы мазка, тональный контраст, сочетание пятна и линии.</w:t>
      </w:r>
    </w:p>
    <w:p w:rsidR="006C610E" w:rsidRPr="008B31EB" w:rsidRDefault="008E227A" w:rsidP="008E227A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Приемы свободной кистевой импровизации в живописи цветочных букетов. Эффект освещенности и объемности изображения.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приемов работы с металлом.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Мстера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Народные художественные ремесла и промыслы – материальные и духовные ценности, неотъемлемая часть культурного наследия России.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 Отражение в декоре мировоззрения эпохи, организации общества, традиций быта и ремесла, уклада жизни людей. 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Декоративные украшения предметов нашего быта и одежды.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6-Й КЛАСС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Живопись, графика, скульптура.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 видах искусства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 Изобразительные, конструктивные и декоративные виды пространственных искусств, их место и назначение в жизни людей. Основные виды живописи, графики и скульптуры. Художник и зритель: зрительские умения, знания и творчество зрителя.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изобразительного искусства и его выразительные средства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Живописные, графические и скульптурные художественные материалы, их особые свойства. Рисунок – основа изобразительного искусства и мастерства художника. Виды рисунка: зарисовка, набросок, учебный рисунок и творческий рисунок. Навыки размещения рисунка в листе, выбор формата. Начальные умения рисунка с натуры. Зарисовки простых предметов. Линейные графические рисунки и наброски. Тон и тональные отношения: темное – светлое. Ритм и ритмическая организация плоскости листа. Основы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 Цвет как выразительное средство в изобразительном искусстве: холодный и теплый цвет, понятие цветовых отношений; колорит в живописи.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Жанры изобразительного искусства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 Предмет изображения, сюжет и содержание произведения изобразительного искусства.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Натюрморт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 Основы графической грамоты: правила объемного изображения предметов на плоскости. 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 Сложная пространственная форма и выявление ее конструкции. Рисунок сложной формы предмета как соотношение простых геометрических фигур. Линейный рисунок конструкции из нескольких геометрических тел.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объема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 Творческий натюрморт в графике. Произведения художников-графиков. Особенности графических техник. Печатная графика.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Портрет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Портрет как образ определенного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 Особенности развития портретного жанра в отечественном искусстве. Великие портретисты в русской живописи. Парадный и камерный портрет в живописи. Особенности развития жанра портрета в искусстве ХХ века – отечественном и европейском.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Роль освещения головы при создании портретного образа. Свет и тень в изображении головы человека.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Портрет в скульптуре. Выражение характера человека, его социального положения и образа эпохи в скульптурном портрете. Значение свойств художественных материалов в создании скульптурного портрета.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Пейзаж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 Правила построения линейной перспективы в изображении пространства. Правила воздушной перспективы, построения переднего, среднего и дальнего планов при изображении пейзажа. Особенности изображения разных состояний природы и ее освещения. Романтический пейзаж. Морские пейзажи И. Айвазовского.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И. Шишкина. Пейзажная живопись И. Левитана и ее значение для русской культуры. Значение художественного образа отечественного пейзажа в развитии чувства Родины.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Городской пейзаж в творчестве мастеров искусства. Многообразие в понимании образа города.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Бытовой жанр в изобразительном искусстве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Исторический жанр в изобразительном искусстве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и ее особое место в развитии отечественной культуры.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века.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Библейские темы в изобразительном искусстве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» Микеланджело и др.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 (А. Иванов, «Явление Христа народу»; И. Крамской, «Христос в пустыне»; Н.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«Тайная вечеря»; В. Поленов, «Христос и грешница»).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Рублева, Феофана Грека, Дионисия.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C610E" w:rsidRPr="008E227A" w:rsidRDefault="008E227A" w:rsidP="008E227A">
      <w:pPr>
        <w:spacing w:before="0" w:beforeAutospacing="0" w:after="0" w:afterAutospacing="0"/>
        <w:ind w:firstLine="709"/>
        <w:jc w:val="both"/>
        <w:rPr>
          <w:b/>
          <w:bCs/>
          <w:color w:val="252525"/>
          <w:spacing w:val="-2"/>
          <w:sz w:val="28"/>
          <w:szCs w:val="42"/>
          <w:lang w:val="ru-RU"/>
        </w:rPr>
      </w:pPr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7-Й КЛАСС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Архитектура и дизайн.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Графический дизайн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соподчиненность элементов.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Функциональные задачи цвета в конструктивных искусствах. Цвет и законы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Форма буквы как изобразительно-смысловой символ.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Типографика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Макетирование объемно-пространственных композиций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объемно-пространственных композиций. Объем и пространство. Взаимосвязь объектов в архитектурном макете.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объемов, образующих целостную постройку. Взаимное влияние объемов и их сочетаний на образный характер постройки.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ее форма. Образ времени в предметах, создаваемых человеком.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объемов.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века. Ее технологические и эстетические предпосылки и истоки. Социальный аспект «перестройки» в архитектуре.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учетом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Образ человека и индивидуальное проектирование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Мода и культура как параметры создания собственного костюма или комплекта одежды.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Молодежная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Искусство грима и прически. Форма лица и прическа. Макияж дневной, вечерний и карнавальный. Грим бытовой и сценический.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E227A" w:rsidRDefault="008E22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6C610E" w:rsidRPr="008E227A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E227A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Планируемые результаты освоения программы</w:t>
      </w:r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Личностные результаты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Патриотическое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ее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Гражданское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Духовно-нравственное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Эстетическое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aisthetikos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Ценности познавательной деятельности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Экологическое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ее образа в произведениях искусства и личной художественно-творческой работе.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Трудовое воспитание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Воспитывающая предметно-эстетическая среда</w:t>
      </w:r>
    </w:p>
    <w:p w:rsidR="006C610E" w:rsidRPr="008B31EB" w:rsidRDefault="008E227A" w:rsidP="008E227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ее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</w:t>
      </w: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воздействие и влияет на формирование позитивных ценностных ориентаций и восприятие жизни школьниками.</w:t>
      </w:r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proofErr w:type="spellStart"/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Метапредметные</w:t>
      </w:r>
      <w:proofErr w:type="spellEnd"/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 xml:space="preserve"> результаты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предмета «Изобразительное искусство»: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Овладение универсальными познавательными действиями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 пространственных представлений и сенсорных способностей:</w:t>
      </w:r>
    </w:p>
    <w:p w:rsidR="006C610E" w:rsidRPr="008B31EB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6C610E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Pr="008B31EB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6C610E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Pr="008B31EB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6C610E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Pr="008B31EB" w:rsidRDefault="008E227A" w:rsidP="008E227A">
      <w:pPr>
        <w:numPr>
          <w:ilvl w:val="0"/>
          <w:numId w:val="6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C610E" w:rsidRPr="008B31EB" w:rsidRDefault="008E227A" w:rsidP="008E227A">
      <w:pPr>
        <w:numPr>
          <w:ilvl w:val="0"/>
          <w:numId w:val="6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C610E" w:rsidRPr="008B31EB" w:rsidRDefault="008E227A" w:rsidP="008E227A">
      <w:pPr>
        <w:numPr>
          <w:ilvl w:val="0"/>
          <w:numId w:val="7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C610E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C610E" w:rsidRPr="008B31EB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работать с электронными учебными пособиями и учебниками;</w:t>
      </w:r>
    </w:p>
    <w:p w:rsidR="006C610E" w:rsidRPr="008B31EB" w:rsidRDefault="008E227A" w:rsidP="008E227A">
      <w:pPr>
        <w:numPr>
          <w:ilvl w:val="0"/>
          <w:numId w:val="8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C610E" w:rsidRPr="008B31EB" w:rsidRDefault="008E227A" w:rsidP="008E227A">
      <w:pPr>
        <w:numPr>
          <w:ilvl w:val="0"/>
          <w:numId w:val="8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Овладение универсальными коммуникативными действиями</w:t>
      </w:r>
    </w:p>
    <w:p w:rsidR="006C610E" w:rsidRPr="008B31EB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610E" w:rsidRPr="008B31EB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6C610E" w:rsidRPr="008B31EB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учета интересов;</w:t>
      </w:r>
    </w:p>
    <w:p w:rsidR="006C610E" w:rsidRPr="008B31EB" w:rsidRDefault="008E227A" w:rsidP="008E227A">
      <w:pPr>
        <w:numPr>
          <w:ilvl w:val="0"/>
          <w:numId w:val="9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C610E" w:rsidRPr="008B31EB" w:rsidRDefault="008E227A" w:rsidP="008E227A">
      <w:pPr>
        <w:numPr>
          <w:ilvl w:val="0"/>
          <w:numId w:val="9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ее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Овладение универсальными регулятивными действиями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:rsidR="006C610E" w:rsidRPr="008B31EB" w:rsidRDefault="008E227A" w:rsidP="008E227A">
      <w:pPr>
        <w:numPr>
          <w:ilvl w:val="0"/>
          <w:numId w:val="10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C610E" w:rsidRPr="008B31EB" w:rsidRDefault="008E227A" w:rsidP="008E227A">
      <w:pPr>
        <w:numPr>
          <w:ilvl w:val="0"/>
          <w:numId w:val="10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C610E" w:rsidRPr="008B31EB" w:rsidRDefault="008E227A" w:rsidP="008E227A">
      <w:pPr>
        <w:numPr>
          <w:ilvl w:val="0"/>
          <w:numId w:val="10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организовывать свое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1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C610E" w:rsidRPr="008B31EB" w:rsidRDefault="008E227A" w:rsidP="008E227A">
      <w:pPr>
        <w:numPr>
          <w:ilvl w:val="0"/>
          <w:numId w:val="11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C610E" w:rsidRPr="008B31EB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C610E" w:rsidRPr="008B31EB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C610E" w:rsidRPr="008B31EB" w:rsidRDefault="008E227A" w:rsidP="008E227A">
      <w:pPr>
        <w:numPr>
          <w:ilvl w:val="0"/>
          <w:numId w:val="12"/>
        </w:numPr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и чужое право на ошибку;</w:t>
      </w:r>
    </w:p>
    <w:p w:rsidR="006C610E" w:rsidRPr="008B31EB" w:rsidRDefault="008E227A" w:rsidP="008E227A">
      <w:pPr>
        <w:numPr>
          <w:ilvl w:val="0"/>
          <w:numId w:val="12"/>
        </w:numPr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Предметные результаты</w:t>
      </w:r>
    </w:p>
    <w:p w:rsidR="006C610E" w:rsidRPr="008B31EB" w:rsidRDefault="008E22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5-й класс</w:t>
      </w:r>
    </w:p>
    <w:p w:rsidR="006C610E" w:rsidRPr="008B31EB" w:rsidRDefault="008E22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Декоративно-прикладное и народное искусство.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овладеть практическими навыками стилизованного – орнаментального лаконичного изображения деталей природы, стилизованного обобщенного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промыслов; о соотношении ремесла и искусства;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приемах и последовательности работы при создании изделий некоторых художественных промыслов;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литье, гобелен и т. д.;</w:t>
      </w:r>
    </w:p>
    <w:p w:rsidR="006C610E" w:rsidRPr="008B31EB" w:rsidRDefault="008E227A" w:rsidP="008E227A">
      <w:pPr>
        <w:numPr>
          <w:ilvl w:val="0"/>
          <w:numId w:val="13"/>
        </w:numPr>
        <w:tabs>
          <w:tab w:val="clear" w:pos="720"/>
          <w:tab w:val="num" w:pos="426"/>
        </w:tabs>
        <w:ind w:left="0" w:right="-45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6C610E" w:rsidRPr="008B31EB" w:rsidRDefault="008E22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Живопись, графика, скульптура.</w:t>
      </w:r>
    </w:p>
    <w:p w:rsidR="006C610E" w:rsidRPr="008B31EB" w:rsidRDefault="008E227A" w:rsidP="008E227A">
      <w:pPr>
        <w:numPr>
          <w:ilvl w:val="0"/>
          <w:numId w:val="1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C610E" w:rsidRPr="008B31EB" w:rsidRDefault="008E227A" w:rsidP="008E227A">
      <w:pPr>
        <w:numPr>
          <w:ilvl w:val="0"/>
          <w:numId w:val="1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6C610E" w:rsidRPr="008B31EB" w:rsidRDefault="008E227A" w:rsidP="008E227A">
      <w:pPr>
        <w:numPr>
          <w:ilvl w:val="0"/>
          <w:numId w:val="14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жесткости, фломастерами, углем,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объемных форм;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объемные геометрические тела на двухмерной плоскости;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«освещенная часть», «блик», «полутень», «собственная тень», «падающая тень» и уметь их применять в практике рисунка;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объемных форм, умением соотносить между собой пропорции частей внутри целого;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610E" w:rsidRPr="008B31EB" w:rsidRDefault="008E227A" w:rsidP="008E227A">
      <w:pPr>
        <w:numPr>
          <w:ilvl w:val="0"/>
          <w:numId w:val="1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объемного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Жанры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изобразительного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искусства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6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6C610E" w:rsidRPr="008B31EB" w:rsidRDefault="008E227A" w:rsidP="008E227A">
      <w:pPr>
        <w:numPr>
          <w:ilvl w:val="0"/>
          <w:numId w:val="16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Натюрморт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века, опираясь на конкретные произведения отечественных художников;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объемного предмета в двухмерном пространстве листа;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объема предмета;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6C610E" w:rsidRPr="008B31EB" w:rsidRDefault="008E227A" w:rsidP="008E227A">
      <w:pPr>
        <w:numPr>
          <w:ilvl w:val="0"/>
          <w:numId w:val="17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Портрет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др.);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способах объемного изображения головы человека, создавать зарисовки объемной конструкции головы; понимать термин «ракурс» и определять его на практике;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C610E" w:rsidRPr="008B31EB" w:rsidRDefault="008E227A" w:rsidP="008E227A">
      <w:pPr>
        <w:numPr>
          <w:ilvl w:val="0"/>
          <w:numId w:val="18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века – западном и отечественном.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Пейзаж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века (по выбору);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обрести навыки восприятия образности городского пространства как выражения самобытного лица культуры и истории народа;</w:t>
      </w:r>
    </w:p>
    <w:p w:rsidR="006C610E" w:rsidRPr="008B31EB" w:rsidRDefault="008E227A" w:rsidP="008E227A">
      <w:pPr>
        <w:numPr>
          <w:ilvl w:val="0"/>
          <w:numId w:val="19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Бытовой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жанр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живопись»; перечислять основные жанры тематической картины;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картине; выявлять образ нравственных и ценностных смыслов в жанровой картине;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художественного изображения бытовой жизни людей в понимании истории человечества и современной жизни;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C610E" w:rsidRPr="008B31EB" w:rsidRDefault="008E227A" w:rsidP="008E227A">
      <w:pPr>
        <w:numPr>
          <w:ilvl w:val="0"/>
          <w:numId w:val="20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жанр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века;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C610E" w:rsidRPr="008B31EB" w:rsidRDefault="008E227A" w:rsidP="008E227A">
      <w:pPr>
        <w:numPr>
          <w:ilvl w:val="0"/>
          <w:numId w:val="21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» Микеланджело и др.;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др.;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Рублеве, Феофане Греке, Дионисии;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C610E" w:rsidRPr="008B31EB" w:rsidRDefault="008E227A" w:rsidP="008E227A">
      <w:pPr>
        <w:numPr>
          <w:ilvl w:val="0"/>
          <w:numId w:val="2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8E227A" w:rsidRDefault="008E22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C610E" w:rsidRPr="008B31EB" w:rsidRDefault="008E22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Архитектура и дизайн.</w:t>
      </w:r>
    </w:p>
    <w:p w:rsidR="006C610E" w:rsidRPr="008B31EB" w:rsidRDefault="008E227A" w:rsidP="008E227A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C610E" w:rsidRPr="008B31EB" w:rsidRDefault="008E227A" w:rsidP="008E227A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C610E" w:rsidRPr="008B31EB" w:rsidRDefault="008E227A" w:rsidP="008E227A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6C610E" w:rsidRPr="008B31EB" w:rsidRDefault="008E227A" w:rsidP="008E227A">
      <w:pPr>
        <w:numPr>
          <w:ilvl w:val="0"/>
          <w:numId w:val="2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C610E" w:rsidRPr="008B31EB" w:rsidRDefault="008E227A" w:rsidP="008E227A">
      <w:pPr>
        <w:numPr>
          <w:ilvl w:val="0"/>
          <w:numId w:val="2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6C610E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дизайн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ее значение как основы языка конструктивных искусств;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6C610E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объяснять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цветовой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объединенные одним стилем;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объединенных общим стилем, отвечающий законам художественной композиции;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приобрести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C610E" w:rsidRPr="008B31EB" w:rsidRDefault="008E227A" w:rsidP="008E227A">
      <w:pPr>
        <w:numPr>
          <w:ilvl w:val="0"/>
          <w:numId w:val="24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C610E" w:rsidRPr="008B31EB" w:rsidRDefault="008E227A" w:rsidP="008E227A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человека: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построения объемно-пространственной композиции как макета архитектурного пространства в реальной жизни;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выполнять построение макета пространственно-объемной композиции по его чертежу;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объяснять, в чем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молодежной одежды для разных жизненных задач (спортивной, праздничной, повседневной и др.);</w:t>
      </w:r>
    </w:p>
    <w:p w:rsidR="006C610E" w:rsidRPr="008B31EB" w:rsidRDefault="008E227A" w:rsidP="008E227A">
      <w:pPr>
        <w:numPr>
          <w:ilvl w:val="0"/>
          <w:numId w:val="25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31EB">
        <w:rPr>
          <w:rFonts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прически в повседневном быту.</w:t>
      </w:r>
    </w:p>
    <w:p w:rsidR="006C610E" w:rsidRPr="008E227A" w:rsidRDefault="008E227A" w:rsidP="008E227A">
      <w:pPr>
        <w:pStyle w:val="a3"/>
        <w:numPr>
          <w:ilvl w:val="0"/>
          <w:numId w:val="31"/>
        </w:num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6C610E" w:rsidRPr="008E227A" w:rsidRDefault="008E227A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8E227A">
        <w:rPr>
          <w:b/>
          <w:bCs/>
          <w:color w:val="252525"/>
          <w:spacing w:val="-2"/>
          <w:sz w:val="28"/>
          <w:szCs w:val="42"/>
        </w:rPr>
        <w:t>5-</w:t>
      </w:r>
      <w:r w:rsidRPr="008E227A">
        <w:rPr>
          <w:b/>
          <w:bCs/>
          <w:color w:val="252525"/>
          <w:spacing w:val="-2"/>
          <w:sz w:val="28"/>
          <w:szCs w:val="42"/>
          <w:lang w:val="ru-RU"/>
        </w:rPr>
        <w:t>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1858"/>
        <w:gridCol w:w="1533"/>
        <w:gridCol w:w="1196"/>
        <w:gridCol w:w="150"/>
        <w:gridCol w:w="1738"/>
        <w:gridCol w:w="2074"/>
      </w:tblGrid>
      <w:tr w:rsidR="006C610E" w:rsidRPr="008B31EB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0D6AF7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0D6AF7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Тема</w:t>
            </w:r>
            <w:proofErr w:type="spellEnd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/</w:t>
            </w:r>
            <w:proofErr w:type="spellStart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0D6AF7" w:rsidRDefault="008E227A">
            <w:pPr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0D6AF7" w:rsidRDefault="008E227A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оценочных</w:t>
            </w:r>
            <w:proofErr w:type="spellEnd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D6AF7">
              <w:rPr>
                <w:rFonts w:hAnsi="Times New Roman" w:cs="Times New Roman"/>
                <w:b/>
                <w:bCs/>
                <w:color w:val="000000"/>
                <w:szCs w:val="24"/>
              </w:rPr>
              <w:t>процедур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8B31EB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C610E" w:rsidRPr="008B31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Общие сведения о декоративно-прикладном искусстве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 w:rsidRPr="008B31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Древние корни народного искусства (9 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Побуждение обучающихся соблюдать на уроке общепринятые нормы поведения, правила общения со старшими и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Убранство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Народные художественные промыслы (9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Праздничная хохлома. Роспись по дереву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Гжели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Керамика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металлу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лаковой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 (7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Целостный образ декоративно-прикладного искусства для каждой исторической эпохи и национальной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5. Декоративно-прикладное искусство в жизни современного человека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610E" w:rsidRPr="000D6AF7" w:rsidRDefault="000D6AF7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0D6AF7">
        <w:rPr>
          <w:b/>
          <w:bCs/>
          <w:color w:val="252525"/>
          <w:spacing w:val="-2"/>
          <w:sz w:val="28"/>
          <w:szCs w:val="42"/>
        </w:rPr>
        <w:t xml:space="preserve">6-й </w:t>
      </w:r>
      <w:proofErr w:type="spellStart"/>
      <w:r w:rsidRPr="000D6AF7">
        <w:rPr>
          <w:b/>
          <w:bCs/>
          <w:color w:val="252525"/>
          <w:spacing w:val="-2"/>
          <w:sz w:val="28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1885"/>
        <w:gridCol w:w="1608"/>
        <w:gridCol w:w="1256"/>
        <w:gridCol w:w="1818"/>
        <w:gridCol w:w="1997"/>
      </w:tblGrid>
      <w:tr w:rsidR="006C610E" w:rsidRPr="008B31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8B31EB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8B31EB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Общие сведения о видах искусства (1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– его виды и их роль в жизни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 Язык изобразительного искусства и его выразительные средства (7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C610E" w:rsidRPr="000D6AF7" w:rsidRDefault="006C61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610E" w:rsidRPr="000D6AF7" w:rsidRDefault="006C610E">
            <w:pPr>
              <w:rPr>
                <w:lang w:val="ru-RU"/>
              </w:rPr>
            </w:pPr>
          </w:p>
          <w:p w:rsidR="006C610E" w:rsidRPr="000D6AF7" w:rsidRDefault="006C610E">
            <w:pPr>
              <w:rPr>
                <w:lang w:val="ru-RU"/>
              </w:rPr>
            </w:pPr>
          </w:p>
          <w:p w:rsidR="006C610E" w:rsidRPr="000D6AF7" w:rsidRDefault="008E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изучаемых на уроках явлений;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6C610E" w:rsidRDefault="006C610E" w:rsidP="000D6A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– основа изобразительного искусства и мастерства художника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 возможности линии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Темное – светлое, тональные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цветоведения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 средства скульптуры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 Жанры изобразительного искусства (1 час)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Жанровая система в изобразительном искусстве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4. Натюрморт (5 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объемного предмета на плоскости 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  <w:p w:rsidR="006C610E" w:rsidRPr="000D6AF7" w:rsidRDefault="006C61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предмета сложной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 и тень. Правила светотеневого изображения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 натюрморта графическими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Живописное изображение натюрморта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5. Портрет (6 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Портретный жанр в истории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 головы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 и тень в изображении головы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 в скульптуре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Живописное изображение портрета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 6. Пейзаж (6 часов)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воздушной перспективы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изображения разных состояний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 и ее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 в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 пейзаж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7. Бытовой жанр в изобразительном искусстве (2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8. Исторический жанр в изобразительном искусстве (3 часа)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 в истории искусства, ее особое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 в русской живописи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над сюжетной композицией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9. Библейские темы в изобразительном искусстве (3 часа)</w:t>
            </w:r>
          </w:p>
        </w:tc>
      </w:tr>
      <w:tr w:rsidR="006C610E" w:rsidRP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Привлечение внимания обучающихся к ценностному аспекту изучаемых на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9.2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Библейские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темы в русском искусстве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Иконопись в истории русского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610E" w:rsidRPr="000D6AF7" w:rsidRDefault="000D6AF7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0D6AF7">
        <w:rPr>
          <w:b/>
          <w:bCs/>
          <w:color w:val="252525"/>
          <w:spacing w:val="-2"/>
          <w:sz w:val="28"/>
          <w:szCs w:val="42"/>
        </w:rPr>
        <w:t xml:space="preserve">7-й </w:t>
      </w:r>
      <w:proofErr w:type="spellStart"/>
      <w:r w:rsidRPr="000D6AF7">
        <w:rPr>
          <w:b/>
          <w:bCs/>
          <w:color w:val="252525"/>
          <w:spacing w:val="-2"/>
          <w:sz w:val="28"/>
          <w:szCs w:val="42"/>
        </w:rPr>
        <w:t>класс</w:t>
      </w:r>
      <w:proofErr w:type="spellEnd"/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121"/>
        <w:gridCol w:w="1683"/>
        <w:gridCol w:w="1313"/>
        <w:gridCol w:w="1904"/>
        <w:gridCol w:w="2123"/>
      </w:tblGrid>
      <w:tr w:rsidR="006C610E" w:rsidRPr="008B31EB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8B31EB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Default="008E22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10E" w:rsidRPr="008B31EB" w:rsidRDefault="008E22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6C610E" w:rsidRPr="008B31EB" w:rsidTr="000D6AF7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Архитектура и дизайн – искусства художественной постройки предметно‒пространственной среды жизни человека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(10 часов)</w:t>
            </w:r>
          </w:p>
        </w:tc>
      </w:tr>
      <w:tr w:rsidR="006C610E" w:rsidRPr="000D6AF7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предметно-пространственная среда, создаваемая 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C610E" w:rsidRDefault="006C6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 с целью поддержания мотивации обучающихся к получению знаний, налаживанию позитивных межличностных отношений в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– «каменная 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летопись» истории человечества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цвета в организации композиционного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 w:rsidTr="000D6AF7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Макетирование объемно-пространственных композиций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макету. Объект и пространство. Взаимосвязь объектов в архитектурном макете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C610E" w:rsidRDefault="006C6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C610E" w:rsidRDefault="006C610E"/>
          <w:p w:rsidR="006C610E" w:rsidRDefault="008E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изучаемых на уроках явлений;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  <w:p w:rsidR="006C610E" w:rsidRDefault="006C6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C610E" w:rsidRDefault="006C610E"/>
          <w:p w:rsidR="006C610E" w:rsidRDefault="008E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объемных форм.</w:t>
            </w:r>
          </w:p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Красота и целесообразность предметного мира.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времени в предметах, создаваемых 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Форма, материал и функция бытового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 в архитектуре и дизайне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 w:rsidTr="000D6AF7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Социальное значение дизайна и архитектуры как среды жизни 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RPr="000D6AF7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и стиль материальной культуры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C610E" w:rsidRDefault="006C61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обучающихся;</w:t>
            </w: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RPr="008B31EB" w:rsidTr="000D6AF7">
        <w:tc>
          <w:tcPr>
            <w:tcW w:w="9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B31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часов)</w:t>
            </w:r>
          </w:p>
        </w:tc>
      </w:tr>
      <w:tr w:rsidR="006C610E" w:rsidRPr="000D6AF7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на уроке интерактивных форм работы с обучающимися; </w:t>
            </w:r>
          </w:p>
          <w:p w:rsidR="006C610E" w:rsidRPr="008B31EB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6C610E" w:rsidRPr="000D6AF7" w:rsidRDefault="008E22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</w:t>
            </w: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 предметной среды в интерьере личного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Pr="008B31EB" w:rsidRDefault="008E227A">
            <w:pPr>
              <w:rPr>
                <w:lang w:val="ru-RU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Грим и прическа в практике дизайна.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10E" w:rsidTr="000D6AF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8E22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610E" w:rsidRDefault="006C61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27A" w:rsidRDefault="008E227A" w:rsidP="000D6AF7">
      <w:pPr>
        <w:spacing w:line="600" w:lineRule="atLeast"/>
      </w:pPr>
    </w:p>
    <w:sectPr w:rsidR="008E22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5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8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94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16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B1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E0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7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872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61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77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D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20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34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D2231"/>
    <w:multiLevelType w:val="hybridMultilevel"/>
    <w:tmpl w:val="CCC05686"/>
    <w:lvl w:ilvl="0" w:tplc="A538DB1E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24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56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1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2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A5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C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F3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95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44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72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D2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94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447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65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4"/>
  </w:num>
  <w:num w:numId="5">
    <w:abstractNumId w:val="27"/>
  </w:num>
  <w:num w:numId="6">
    <w:abstractNumId w:val="7"/>
  </w:num>
  <w:num w:numId="7">
    <w:abstractNumId w:val="8"/>
  </w:num>
  <w:num w:numId="8">
    <w:abstractNumId w:val="0"/>
  </w:num>
  <w:num w:numId="9">
    <w:abstractNumId w:val="16"/>
  </w:num>
  <w:num w:numId="10">
    <w:abstractNumId w:val="17"/>
  </w:num>
  <w:num w:numId="11">
    <w:abstractNumId w:val="23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"/>
  </w:num>
  <w:num w:numId="17">
    <w:abstractNumId w:val="26"/>
  </w:num>
  <w:num w:numId="18">
    <w:abstractNumId w:val="29"/>
  </w:num>
  <w:num w:numId="19">
    <w:abstractNumId w:val="3"/>
  </w:num>
  <w:num w:numId="20">
    <w:abstractNumId w:val="12"/>
  </w:num>
  <w:num w:numId="21">
    <w:abstractNumId w:val="11"/>
  </w:num>
  <w:num w:numId="22">
    <w:abstractNumId w:val="22"/>
  </w:num>
  <w:num w:numId="23">
    <w:abstractNumId w:val="6"/>
  </w:num>
  <w:num w:numId="24">
    <w:abstractNumId w:val="21"/>
  </w:num>
  <w:num w:numId="25">
    <w:abstractNumId w:val="25"/>
  </w:num>
  <w:num w:numId="26">
    <w:abstractNumId w:val="24"/>
  </w:num>
  <w:num w:numId="27">
    <w:abstractNumId w:val="19"/>
  </w:num>
  <w:num w:numId="28">
    <w:abstractNumId w:val="14"/>
  </w:num>
  <w:num w:numId="29">
    <w:abstractNumId w:val="30"/>
  </w:num>
  <w:num w:numId="30">
    <w:abstractNumId w:val="2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AF7"/>
    <w:rsid w:val="002D33B1"/>
    <w:rsid w:val="002D3591"/>
    <w:rsid w:val="003514A0"/>
    <w:rsid w:val="004F7E17"/>
    <w:rsid w:val="005A05CE"/>
    <w:rsid w:val="00653AF6"/>
    <w:rsid w:val="006C610E"/>
    <w:rsid w:val="008B31EB"/>
    <w:rsid w:val="008E227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72CA"/>
  <w15:docId w15:val="{E1ECF685-D373-4721-9552-2DF3593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E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42</Pages>
  <Words>11865</Words>
  <Characters>67636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2022-08-28T23:15:00Z</dcterms:modified>
</cp:coreProperties>
</file>